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17F" w14:textId="37F9A66F" w:rsidR="009B1003" w:rsidRPr="008A33EA" w:rsidRDefault="007D4964" w:rsidP="008A33EA">
      <w:pPr>
        <w:jc w:val="center"/>
        <w:rPr>
          <w:rFonts w:ascii="Leelawadee" w:hAnsi="Leelawadee" w:cs="Leelawadee"/>
          <w:b/>
          <w:bCs/>
          <w:color w:val="C00000"/>
          <w:sz w:val="24"/>
          <w:szCs w:val="24"/>
        </w:rPr>
      </w:pPr>
      <w:r w:rsidRPr="008A33EA">
        <w:rPr>
          <w:rFonts w:ascii="Leelawadee" w:hAnsi="Leelawadee" w:cs="Leelawadee" w:hint="cs"/>
          <w:b/>
          <w:bCs/>
          <w:color w:val="C00000"/>
          <w:sz w:val="24"/>
          <w:szCs w:val="24"/>
        </w:rPr>
        <w:t>Faculty Search Committees and Recruitment Plan</w:t>
      </w:r>
      <w:r w:rsidR="00FB6B1A">
        <w:rPr>
          <w:rFonts w:ascii="Leelawadee" w:hAnsi="Leelawadee" w:cs="Leelawadee"/>
          <w:b/>
          <w:bCs/>
          <w:color w:val="C00000"/>
          <w:sz w:val="24"/>
          <w:szCs w:val="24"/>
        </w:rPr>
        <w:t xml:space="preserve"> Form</w:t>
      </w:r>
    </w:p>
    <w:p w14:paraId="6FF6A12F" w14:textId="0900686F" w:rsidR="008A33EA" w:rsidRPr="00FB6B1A" w:rsidRDefault="007D4964" w:rsidP="008A33EA">
      <w:pPr>
        <w:spacing w:after="0" w:line="0" w:lineRule="atLeast"/>
        <w:rPr>
          <w:rFonts w:eastAsia="Times New Roman" w:cstheme="minorHAnsi"/>
          <w:sz w:val="22"/>
          <w:szCs w:val="22"/>
        </w:rPr>
      </w:pPr>
      <w:r w:rsidRPr="00FB6B1A">
        <w:rPr>
          <w:rFonts w:eastAsia="Times New Roman" w:cstheme="minorHAnsi"/>
          <w:sz w:val="22"/>
          <w:szCs w:val="22"/>
        </w:rPr>
        <w:t xml:space="preserve">When submitting a faculty job </w:t>
      </w:r>
      <w:r w:rsidR="00AE15F2">
        <w:rPr>
          <w:rFonts w:eastAsia="Times New Roman" w:cstheme="minorHAnsi"/>
          <w:sz w:val="22"/>
          <w:szCs w:val="22"/>
        </w:rPr>
        <w:t>requisition</w:t>
      </w:r>
      <w:r w:rsidRPr="00FB6B1A">
        <w:rPr>
          <w:rFonts w:eastAsia="Times New Roman" w:cstheme="minorHAnsi"/>
          <w:sz w:val="22"/>
          <w:szCs w:val="22"/>
        </w:rPr>
        <w:t xml:space="preserve"> to the Office of the Provost, it is also required to</w:t>
      </w:r>
      <w:r w:rsidR="00A55F88" w:rsidRPr="00FB6B1A">
        <w:rPr>
          <w:rFonts w:eastAsia="Times New Roman" w:cstheme="minorHAnsi"/>
          <w:sz w:val="22"/>
          <w:szCs w:val="22"/>
        </w:rPr>
        <w:t xml:space="preserve"> </w:t>
      </w:r>
      <w:r w:rsidR="008A33EA" w:rsidRPr="00FB6B1A">
        <w:rPr>
          <w:rFonts w:eastAsia="Times New Roman" w:cstheme="minorHAnsi"/>
          <w:sz w:val="22"/>
          <w:szCs w:val="22"/>
        </w:rPr>
        <w:t>submit:</w:t>
      </w:r>
    </w:p>
    <w:p w14:paraId="194609DA" w14:textId="29DB883F" w:rsidR="008A33EA" w:rsidRPr="00FB6B1A" w:rsidRDefault="008A33EA" w:rsidP="008A33E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</w:t>
      </w:r>
      <w:r w:rsidR="007D4964" w:rsidRPr="00FB6B1A">
        <w:rPr>
          <w:rFonts w:eastAsia="Times New Roman" w:cstheme="minorHAnsi"/>
          <w:szCs w:val="22"/>
        </w:rPr>
        <w:t xml:space="preserve"> list of committee members</w:t>
      </w:r>
      <w:r w:rsidRPr="00FB6B1A">
        <w:rPr>
          <w:rFonts w:eastAsia="Times New Roman" w:cstheme="minorHAnsi"/>
          <w:szCs w:val="22"/>
        </w:rPr>
        <w:t>.</w:t>
      </w:r>
    </w:p>
    <w:p w14:paraId="04F37975" w14:textId="11391CF2" w:rsidR="008A33EA" w:rsidRPr="005C1F3C" w:rsidRDefault="008A33EA" w:rsidP="000A175D">
      <w:pPr>
        <w:pStyle w:val="ListParagraph"/>
        <w:numPr>
          <w:ilvl w:val="1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C</w:t>
      </w:r>
      <w:r w:rsidR="00671BBA" w:rsidRPr="00FB6B1A">
        <w:rPr>
          <w:rFonts w:eastAsia="Times New Roman" w:cstheme="minorHAnsi"/>
          <w:szCs w:val="22"/>
        </w:rPr>
        <w:t>onfirm that all committee members have completed the</w:t>
      </w:r>
      <w:r w:rsidR="006A662B">
        <w:rPr>
          <w:rFonts w:eastAsia="Times New Roman" w:cstheme="minorHAnsi"/>
          <w:szCs w:val="22"/>
        </w:rPr>
        <w:t xml:space="preserve"> faculty search committee training.</w:t>
      </w:r>
      <w:r w:rsidR="000A175D">
        <w:rPr>
          <w:rFonts w:eastAsia="Times New Roman" w:cstheme="minorHAnsi"/>
          <w:szCs w:val="22"/>
        </w:rPr>
        <w:t xml:space="preserve"> Request the webinar training here: </w:t>
      </w:r>
    </w:p>
    <w:p w14:paraId="1D53990B" w14:textId="49B2B553" w:rsidR="005C1F3C" w:rsidRPr="005C1F3C" w:rsidRDefault="005C1F3C" w:rsidP="005C1F3C">
      <w:pPr>
        <w:pStyle w:val="ListParagraph"/>
        <w:numPr>
          <w:ilvl w:val="0"/>
          <w:numId w:val="0"/>
        </w:numPr>
        <w:spacing w:after="0" w:line="0" w:lineRule="atLeast"/>
        <w:ind w:left="1440"/>
        <w:rPr>
          <w:rFonts w:eastAsia="Times New Roman" w:cstheme="minorHAnsi"/>
          <w:szCs w:val="22"/>
        </w:rPr>
      </w:pPr>
      <w:hyperlink r:id="rId7" w:history="1">
        <w:r w:rsidRPr="002277E0">
          <w:rPr>
            <w:rStyle w:val="Hyperlink"/>
            <w:rFonts w:eastAsia="Times New Roman" w:cstheme="minorHAnsi"/>
            <w:szCs w:val="22"/>
          </w:rPr>
          <w:t>https://uarizona.co1.qualtrics.com/jfe/form/SV_eEQiVtDhpZ1Z0Ro</w:t>
        </w:r>
      </w:hyperlink>
    </w:p>
    <w:p w14:paraId="6031B145" w14:textId="05CD621F" w:rsidR="008A33EA" w:rsidRPr="00FB6B1A" w:rsidRDefault="008A33EA" w:rsidP="008A33E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</w:t>
      </w:r>
      <w:r w:rsidR="007D4964" w:rsidRPr="00FB6B1A">
        <w:rPr>
          <w:rFonts w:eastAsia="Times New Roman" w:cstheme="minorHAnsi"/>
          <w:szCs w:val="22"/>
        </w:rPr>
        <w:t xml:space="preserve"> short statement about the representation of the search committee</w:t>
      </w:r>
      <w:r w:rsidRPr="00FB6B1A">
        <w:rPr>
          <w:rFonts w:eastAsia="Times New Roman" w:cstheme="minorHAnsi"/>
          <w:szCs w:val="22"/>
        </w:rPr>
        <w:t>.</w:t>
      </w:r>
    </w:p>
    <w:p w14:paraId="5B50F72B" w14:textId="58536482" w:rsidR="00FB6B1A" w:rsidRPr="00FB6B1A" w:rsidRDefault="008A33EA" w:rsidP="00FB6B1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 s</w:t>
      </w:r>
      <w:r w:rsidR="007D4964" w:rsidRPr="00FB6B1A">
        <w:rPr>
          <w:rFonts w:eastAsia="Times New Roman" w:cstheme="minorHAnsi"/>
          <w:szCs w:val="22"/>
        </w:rPr>
        <w:t xml:space="preserve">tatement about recruitment strategies for diverse </w:t>
      </w:r>
      <w:r w:rsidR="00BE013C">
        <w:rPr>
          <w:rFonts w:eastAsia="Times New Roman" w:cstheme="minorHAnsi"/>
          <w:szCs w:val="22"/>
        </w:rPr>
        <w:t xml:space="preserve">and robust </w:t>
      </w:r>
      <w:r w:rsidR="007D4964" w:rsidRPr="00FB6B1A">
        <w:rPr>
          <w:rFonts w:eastAsia="Times New Roman" w:cstheme="minorHAnsi"/>
          <w:szCs w:val="22"/>
        </w:rPr>
        <w:t>representation in the applicant pool.</w:t>
      </w:r>
    </w:p>
    <w:p w14:paraId="21C0AF53" w14:textId="77777777" w:rsidR="00FB6B1A" w:rsidRPr="00FB6B1A" w:rsidRDefault="00FB6B1A" w:rsidP="00FB6B1A">
      <w:pPr>
        <w:spacing w:after="0" w:line="0" w:lineRule="atLeast"/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1033" w:rsidRPr="00FB6B1A" w14:paraId="1D7EB823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0D45872C" w14:textId="022AF5F0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Committee members </w:t>
            </w:r>
          </w:p>
          <w:p w14:paraId="3F5F6645" w14:textId="77777777" w:rsidR="003B1033" w:rsidRP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 xml:space="preserve">List the name, position title, and department / college of each search committee member. </w:t>
            </w:r>
          </w:p>
          <w:p w14:paraId="49E34340" w14:textId="77777777" w:rsidR="003B1033" w:rsidRP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 xml:space="preserve">Indicate which member represents the outside committee member. </w:t>
            </w:r>
          </w:p>
          <w:p w14:paraId="6A19865E" w14:textId="2E89C595" w:rsid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>Confirm that each member has completed the search committee training</w:t>
            </w:r>
            <w:r w:rsidR="006A662B">
              <w:rPr>
                <w:rFonts w:cstheme="minorHAnsi"/>
                <w:szCs w:val="22"/>
              </w:rPr>
              <w:t>.</w:t>
            </w:r>
          </w:p>
          <w:p w14:paraId="3C7988B7" w14:textId="4F43762D" w:rsidR="00FB6B1A" w:rsidRPr="00FB6B1A" w:rsidRDefault="00FB6B1A" w:rsidP="00FB6B1A">
            <w:pPr>
              <w:spacing w:line="0" w:lineRule="atLeast"/>
              <w:rPr>
                <w:rFonts w:cstheme="minorHAnsi"/>
                <w:szCs w:val="22"/>
              </w:rPr>
            </w:pPr>
          </w:p>
        </w:tc>
      </w:tr>
      <w:tr w:rsidR="003B1033" w:rsidRPr="00FB6B1A" w14:paraId="1C3424F0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3B9D9BBD" w14:textId="38829BBC" w:rsidR="003B1033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59D3E70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41E36EE" w14:textId="5E0B4109" w:rsidR="003B1033" w:rsidRPr="00FB6B1A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47E48030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48AAA15" w14:textId="26ABABAB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5B47945F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16AE085" w14:textId="4FC3E5B0" w:rsidR="003B1033" w:rsidRPr="00FB6B1A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B1033" w:rsidRPr="00FB6B1A" w14:paraId="3471D2FC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4F7D4E21" w14:textId="483868AB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  <w:t>Representation Statement</w:t>
            </w: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0D5D4DFA" w14:textId="6F1CEA87" w:rsidR="003B1033" w:rsidRDefault="003B1033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  <w:r w:rsidRPr="00FB6B1A">
              <w:rPr>
                <w:rFonts w:cstheme="minorHAnsi"/>
                <w:sz w:val="22"/>
                <w:szCs w:val="22"/>
              </w:rPr>
              <w:t xml:space="preserve">Share a short statement about the strategies taken to ensure </w:t>
            </w:r>
            <w:r w:rsidR="00BE013C">
              <w:rPr>
                <w:rFonts w:cstheme="minorHAnsi"/>
                <w:sz w:val="22"/>
                <w:szCs w:val="22"/>
              </w:rPr>
              <w:t xml:space="preserve">inclusive </w:t>
            </w:r>
            <w:r w:rsidRPr="00FB6B1A">
              <w:rPr>
                <w:rFonts w:cstheme="minorHAnsi"/>
                <w:sz w:val="22"/>
                <w:szCs w:val="22"/>
              </w:rPr>
              <w:t>representation of the search committee.</w:t>
            </w:r>
          </w:p>
          <w:p w14:paraId="1779BDC4" w14:textId="3C150493" w:rsidR="00FB6B1A" w:rsidRPr="00FB6B1A" w:rsidRDefault="00FB6B1A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B1033" w:rsidRPr="00FB6B1A" w14:paraId="5F0D027C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2E2ACF8B" w14:textId="6413E789" w:rsidR="003B1033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AA6699B" w14:textId="0D2E3C4C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19131DC" w14:textId="2416952B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1656366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1B9BF41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423A6AAC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9D85DA2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DB7CBAA" w14:textId="2C8CFC93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B1033" w:rsidRPr="00FB6B1A" w14:paraId="5DD72D82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11E2DC0B" w14:textId="77777777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  <w:t xml:space="preserve">Recruitment Strategies Statement </w:t>
            </w: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429F2129" w14:textId="27941006" w:rsidR="00FB6B1A" w:rsidRDefault="003B1033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  <w:r w:rsidRPr="00FB6B1A">
              <w:rPr>
                <w:rFonts w:cstheme="minorHAnsi"/>
                <w:sz w:val="22"/>
                <w:szCs w:val="22"/>
              </w:rPr>
              <w:t xml:space="preserve">Share a short statement about the planned recruitment strategies and outlets for ensuring diverse </w:t>
            </w:r>
            <w:r w:rsidR="00BE013C">
              <w:rPr>
                <w:rFonts w:cstheme="minorHAnsi"/>
                <w:sz w:val="22"/>
                <w:szCs w:val="22"/>
              </w:rPr>
              <w:t xml:space="preserve">and robust </w:t>
            </w:r>
            <w:r w:rsidRPr="00FB6B1A">
              <w:rPr>
                <w:rFonts w:cstheme="minorHAnsi"/>
                <w:sz w:val="22"/>
                <w:szCs w:val="22"/>
              </w:rPr>
              <w:t>representation of the applicant pool.</w:t>
            </w:r>
          </w:p>
          <w:p w14:paraId="11254510" w14:textId="4F8529BD" w:rsidR="00FB6B1A" w:rsidRPr="00FB6B1A" w:rsidRDefault="00FB6B1A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B1033" w:rsidRPr="00FB6B1A" w14:paraId="63072C46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2366265E" w14:textId="2DEB037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BEFF64B" w14:textId="2FC878D5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38D05833" w14:textId="2BD467AF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7A4BC6C0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ED993B2" w14:textId="1C03DF1F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FB08ADF" w14:textId="02CC3CD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7045F36B" w14:textId="5BE5C50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56EA0CA3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2F9C4FF" w14:textId="69606E01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0C3A256" w14:textId="77777777" w:rsidR="009B1003" w:rsidRDefault="009B1003" w:rsidP="00FB6B1A"/>
    <w:sectPr w:rsidR="009B1003" w:rsidSect="00A55F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5546" w14:textId="77777777" w:rsidR="0006794A" w:rsidRDefault="0006794A" w:rsidP="009B1003">
      <w:pPr>
        <w:spacing w:after="0" w:line="240" w:lineRule="auto"/>
      </w:pPr>
      <w:r>
        <w:separator/>
      </w:r>
    </w:p>
  </w:endnote>
  <w:endnote w:type="continuationSeparator" w:id="0">
    <w:p w14:paraId="4AEED084" w14:textId="77777777" w:rsidR="0006794A" w:rsidRDefault="0006794A" w:rsidP="009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ADA0" w14:textId="77777777" w:rsidR="0006794A" w:rsidRDefault="0006794A" w:rsidP="009B1003">
      <w:pPr>
        <w:spacing w:after="0" w:line="240" w:lineRule="auto"/>
      </w:pPr>
      <w:r>
        <w:separator/>
      </w:r>
    </w:p>
  </w:footnote>
  <w:footnote w:type="continuationSeparator" w:id="0">
    <w:p w14:paraId="220EFC74" w14:textId="77777777" w:rsidR="0006794A" w:rsidRDefault="0006794A" w:rsidP="009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D9B1" w14:textId="5934CEF8" w:rsidR="009B1003" w:rsidRDefault="009B10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8BD5D" wp14:editId="0812093F">
          <wp:simplePos x="0" y="0"/>
          <wp:positionH relativeFrom="margin">
            <wp:posOffset>-488887</wp:posOffset>
          </wp:positionH>
          <wp:positionV relativeFrom="paragraph">
            <wp:posOffset>-181070</wp:posOffset>
          </wp:positionV>
          <wp:extent cx="1784332" cy="4191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02" r="21046" b="-1"/>
                  <a:stretch/>
                </pic:blipFill>
                <pic:spPr bwMode="auto">
                  <a:xfrm>
                    <a:off x="0" y="0"/>
                    <a:ext cx="1784332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BDBBB" w14:textId="77777777" w:rsidR="009B1003" w:rsidRDefault="009B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758"/>
    <w:multiLevelType w:val="hybridMultilevel"/>
    <w:tmpl w:val="9AECF4B6"/>
    <w:lvl w:ilvl="0" w:tplc="3EF490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1356"/>
    <w:multiLevelType w:val="hybridMultilevel"/>
    <w:tmpl w:val="125E1BEC"/>
    <w:lvl w:ilvl="0" w:tplc="C546B1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306C6"/>
    <w:multiLevelType w:val="hybridMultilevel"/>
    <w:tmpl w:val="E5E6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5319">
    <w:abstractNumId w:val="0"/>
  </w:num>
  <w:num w:numId="2" w16cid:durableId="1270774966">
    <w:abstractNumId w:val="2"/>
  </w:num>
  <w:num w:numId="3" w16cid:durableId="963653660">
    <w:abstractNumId w:val="3"/>
  </w:num>
  <w:num w:numId="4" w16cid:durableId="189238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03"/>
    <w:rsid w:val="0006794A"/>
    <w:rsid w:val="000777EE"/>
    <w:rsid w:val="000A175D"/>
    <w:rsid w:val="0012147A"/>
    <w:rsid w:val="001921CF"/>
    <w:rsid w:val="002D697B"/>
    <w:rsid w:val="002E40C1"/>
    <w:rsid w:val="003349F9"/>
    <w:rsid w:val="003777BD"/>
    <w:rsid w:val="003B1033"/>
    <w:rsid w:val="003C1EDF"/>
    <w:rsid w:val="005A67FC"/>
    <w:rsid w:val="005C1F3C"/>
    <w:rsid w:val="005D1E58"/>
    <w:rsid w:val="0060299D"/>
    <w:rsid w:val="00615F84"/>
    <w:rsid w:val="006329DB"/>
    <w:rsid w:val="006449FB"/>
    <w:rsid w:val="00671BBA"/>
    <w:rsid w:val="006A662B"/>
    <w:rsid w:val="007D4964"/>
    <w:rsid w:val="008339F5"/>
    <w:rsid w:val="008A33EA"/>
    <w:rsid w:val="008E69ED"/>
    <w:rsid w:val="009B1003"/>
    <w:rsid w:val="00A30636"/>
    <w:rsid w:val="00A55F88"/>
    <w:rsid w:val="00AE15F2"/>
    <w:rsid w:val="00B07E2B"/>
    <w:rsid w:val="00BB4943"/>
    <w:rsid w:val="00BD4524"/>
    <w:rsid w:val="00BE013C"/>
    <w:rsid w:val="00C25AB6"/>
    <w:rsid w:val="00CA6EF8"/>
    <w:rsid w:val="00D70594"/>
    <w:rsid w:val="00E5077F"/>
    <w:rsid w:val="00EA0367"/>
    <w:rsid w:val="00EE421F"/>
    <w:rsid w:val="00F52151"/>
    <w:rsid w:val="00FA4EC5"/>
    <w:rsid w:val="00FB6B1A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CE3F4"/>
  <w15:chartTrackingRefBased/>
  <w15:docId w15:val="{C29A17A7-F077-4D79-A147-EDCB189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E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3E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3E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3E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3E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3E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3E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3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3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0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03"/>
  </w:style>
  <w:style w:type="paragraph" w:styleId="Footer">
    <w:name w:val="footer"/>
    <w:basedOn w:val="Normal"/>
    <w:link w:val="FooterChar"/>
    <w:uiPriority w:val="99"/>
    <w:unhideWhenUsed/>
    <w:rsid w:val="009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03"/>
  </w:style>
  <w:style w:type="paragraph" w:styleId="ListParagraph">
    <w:name w:val="List Paragraph"/>
    <w:basedOn w:val="Normal"/>
    <w:uiPriority w:val="34"/>
    <w:qFormat/>
    <w:rsid w:val="008A33EA"/>
    <w:pPr>
      <w:numPr>
        <w:numId w:val="3"/>
      </w:numPr>
      <w:contextualSpacing/>
    </w:pPr>
    <w:rPr>
      <w:sz w:val="22"/>
    </w:rPr>
  </w:style>
  <w:style w:type="table" w:styleId="TableGrid">
    <w:name w:val="Table Grid"/>
    <w:basedOn w:val="TableNormal"/>
    <w:uiPriority w:val="39"/>
    <w:rsid w:val="007D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D49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33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33E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3E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3E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3E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3E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3E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3E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3E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3E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3E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33E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A33E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A33E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3E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A33EA"/>
    <w:rPr>
      <w:b/>
      <w:bCs/>
      <w:spacing w:val="0"/>
    </w:rPr>
  </w:style>
  <w:style w:type="character" w:styleId="Emphasis">
    <w:name w:val="Emphasis"/>
    <w:uiPriority w:val="20"/>
    <w:qFormat/>
    <w:rsid w:val="008A33E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8A33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33EA"/>
    <w:rPr>
      <w:iCs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A33EA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33EA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3E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3E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A33E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8A33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A33E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A33E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A33E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3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rizona.co1.qualtrics.com/jfe/form/SV_eEQiVtDhpZ1Z0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Kiyama, Judy Marquez - (jkiyama)</dc:creator>
  <cp:keywords/>
  <dc:description/>
  <cp:lastModifiedBy>Kiyama, Judy Marquez - (jkiyama)</cp:lastModifiedBy>
  <cp:revision>3</cp:revision>
  <dcterms:created xsi:type="dcterms:W3CDTF">2022-08-01T15:47:00Z</dcterms:created>
  <dcterms:modified xsi:type="dcterms:W3CDTF">2022-10-24T22:23:00Z</dcterms:modified>
</cp:coreProperties>
</file>